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ED4D0" w14:textId="77777777" w:rsidR="00137CBD" w:rsidRDefault="00137CBD" w:rsidP="00137CBD">
      <w:pPr>
        <w:jc w:val="center"/>
        <w:rPr>
          <w:rFonts w:ascii="Roboto" w:hAnsi="Roboto"/>
          <w:b/>
        </w:rPr>
      </w:pPr>
      <w:r>
        <w:rPr>
          <w:rFonts w:ascii="Roboto" w:hAnsi="Roboto"/>
          <w:b/>
          <w:noProof/>
        </w:rPr>
        <w:drawing>
          <wp:inline distT="0" distB="0" distL="0" distR="0" wp14:anchorId="351F5E7A" wp14:editId="1ACB9828">
            <wp:extent cx="2476500" cy="6757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LM new Logo Hz Teal-Grn RGB.jpg"/>
                    <pic:cNvPicPr/>
                  </pic:nvPicPr>
                  <pic:blipFill>
                    <a:blip r:embed="rId5">
                      <a:extLst>
                        <a:ext uri="{28A0092B-C50C-407E-A947-70E740481C1C}">
                          <a14:useLocalDpi xmlns:a14="http://schemas.microsoft.com/office/drawing/2010/main" val="0"/>
                        </a:ext>
                      </a:extLst>
                    </a:blip>
                    <a:stretch>
                      <a:fillRect/>
                    </a:stretch>
                  </pic:blipFill>
                  <pic:spPr>
                    <a:xfrm>
                      <a:off x="0" y="0"/>
                      <a:ext cx="2506857" cy="684029"/>
                    </a:xfrm>
                    <a:prstGeom prst="rect">
                      <a:avLst/>
                    </a:prstGeom>
                  </pic:spPr>
                </pic:pic>
              </a:graphicData>
            </a:graphic>
          </wp:inline>
        </w:drawing>
      </w:r>
    </w:p>
    <w:p w14:paraId="6A16F21E" w14:textId="77777777" w:rsidR="00137CBD" w:rsidRDefault="00137CBD" w:rsidP="00137CBD">
      <w:pPr>
        <w:jc w:val="center"/>
        <w:rPr>
          <w:rFonts w:ascii="Roboto" w:hAnsi="Roboto"/>
          <w:b/>
        </w:rPr>
      </w:pPr>
    </w:p>
    <w:p w14:paraId="23524688" w14:textId="432582EB" w:rsidR="00137CBD" w:rsidRPr="00137CBD" w:rsidRDefault="00137CBD" w:rsidP="00137CBD">
      <w:pPr>
        <w:jc w:val="center"/>
        <w:rPr>
          <w:rFonts w:ascii="Roboto" w:hAnsi="Roboto"/>
          <w:b/>
        </w:rPr>
      </w:pPr>
      <w:r w:rsidRPr="00137CBD">
        <w:rPr>
          <w:rFonts w:ascii="Roboto" w:hAnsi="Roboto"/>
          <w:b/>
        </w:rPr>
        <w:t>Author</w:t>
      </w:r>
      <w:r>
        <w:rPr>
          <w:rFonts w:ascii="Roboto" w:hAnsi="Roboto"/>
          <w:b/>
        </w:rPr>
        <w:t xml:space="preserve"> Bio</w:t>
      </w:r>
    </w:p>
    <w:p w14:paraId="12580AF1" w14:textId="170F8831" w:rsidR="00137CBD" w:rsidRPr="00137CBD" w:rsidRDefault="00137CBD" w:rsidP="00137CBD">
      <w:pPr>
        <w:jc w:val="center"/>
        <w:rPr>
          <w:rFonts w:ascii="Roboto" w:hAnsi="Roboto"/>
          <w:b/>
        </w:rPr>
      </w:pPr>
      <w:r w:rsidRPr="00137CBD">
        <w:rPr>
          <w:rFonts w:ascii="Roboto" w:hAnsi="Roboto"/>
          <w:b/>
        </w:rPr>
        <w:t>James D. Snyder</w:t>
      </w:r>
    </w:p>
    <w:p w14:paraId="544CF81B" w14:textId="77777777" w:rsidR="00137CBD" w:rsidRDefault="00522753" w:rsidP="00522753">
      <w:pPr>
        <w:rPr>
          <w:rFonts w:ascii="Roboto" w:hAnsi="Roboto"/>
        </w:rPr>
      </w:pPr>
      <w:r w:rsidRPr="00137CBD">
        <w:rPr>
          <w:rFonts w:ascii="Roboto" w:hAnsi="Roboto"/>
        </w:rPr>
        <w:tab/>
      </w:r>
    </w:p>
    <w:p w14:paraId="7831B94F" w14:textId="0D536B6D" w:rsidR="00522753" w:rsidRPr="00137CBD" w:rsidRDefault="00522753" w:rsidP="00522753">
      <w:pPr>
        <w:rPr>
          <w:rFonts w:ascii="Roboto" w:hAnsi="Roboto"/>
        </w:rPr>
      </w:pPr>
      <w:r w:rsidRPr="00137CBD">
        <w:rPr>
          <w:rFonts w:ascii="Roboto" w:hAnsi="Roboto"/>
        </w:rPr>
        <w:t>Our river and lighthouse were the sirens that lured Jim Snyder to Jupiter in 1992 after a career as a Washington-based magazine editor and publisher. He soon enrolled as a LRHS  docent and had become board chairman when we celebrated the 150</w:t>
      </w:r>
      <w:r w:rsidRPr="00137CBD">
        <w:rPr>
          <w:rFonts w:ascii="Roboto" w:hAnsi="Roboto"/>
          <w:vertAlign w:val="superscript"/>
        </w:rPr>
        <w:t>th</w:t>
      </w:r>
      <w:r w:rsidRPr="00137CBD">
        <w:rPr>
          <w:rFonts w:ascii="Roboto" w:hAnsi="Roboto"/>
        </w:rPr>
        <w:t xml:space="preserve"> anniversary of the lighthouse in 2010.</w:t>
      </w:r>
    </w:p>
    <w:p w14:paraId="269F0F46" w14:textId="77777777" w:rsidR="00522753" w:rsidRPr="00137CBD" w:rsidRDefault="00522753" w:rsidP="00522753">
      <w:pPr>
        <w:rPr>
          <w:rFonts w:ascii="Roboto" w:hAnsi="Roboto"/>
        </w:rPr>
      </w:pPr>
    </w:p>
    <w:p w14:paraId="3F19C8C5" w14:textId="42D1742D" w:rsidR="00522753" w:rsidRPr="00137CBD" w:rsidRDefault="00522753" w:rsidP="00522753">
      <w:pPr>
        <w:rPr>
          <w:rFonts w:ascii="Roboto" w:hAnsi="Roboto"/>
        </w:rPr>
      </w:pPr>
      <w:r w:rsidRPr="00137CBD">
        <w:rPr>
          <w:rFonts w:ascii="Roboto" w:hAnsi="Roboto"/>
        </w:rPr>
        <w:t xml:space="preserve">Living and kayaking on the upper river led Jim to Trapper Nelson’s camp and resulted in </w:t>
      </w:r>
      <w:r w:rsidRPr="00137CBD">
        <w:rPr>
          <w:rFonts w:ascii="Roboto" w:hAnsi="Roboto"/>
          <w:i/>
          <w:iCs/>
        </w:rPr>
        <w:t xml:space="preserve">Life and Death on the Loxahatchee. </w:t>
      </w:r>
      <w:r w:rsidRPr="00137CBD">
        <w:rPr>
          <w:rFonts w:ascii="Roboto" w:hAnsi="Roboto"/>
        </w:rPr>
        <w:t xml:space="preserve">His interest in early Jupiter inspired </w:t>
      </w:r>
      <w:r w:rsidRPr="00137CBD">
        <w:rPr>
          <w:rFonts w:ascii="Roboto" w:hAnsi="Roboto"/>
          <w:i/>
          <w:iCs/>
        </w:rPr>
        <w:t xml:space="preserve">Five Thousand Years on the Loxahatchee </w:t>
      </w:r>
      <w:r w:rsidRPr="00137CBD">
        <w:rPr>
          <w:rFonts w:ascii="Roboto" w:hAnsi="Roboto"/>
        </w:rPr>
        <w:t xml:space="preserve">and four other books on local history. </w:t>
      </w:r>
    </w:p>
    <w:p w14:paraId="5B380D53" w14:textId="77777777" w:rsidR="00522753" w:rsidRPr="00137CBD" w:rsidRDefault="00522753" w:rsidP="00522753">
      <w:pPr>
        <w:rPr>
          <w:rFonts w:ascii="Roboto" w:hAnsi="Roboto"/>
          <w:i/>
          <w:iCs/>
        </w:rPr>
      </w:pPr>
    </w:p>
    <w:p w14:paraId="1064083D" w14:textId="7862BC2F" w:rsidR="00522753" w:rsidRPr="00137CBD" w:rsidRDefault="00522753" w:rsidP="00522753">
      <w:pPr>
        <w:rPr>
          <w:rFonts w:ascii="Roboto" w:hAnsi="Roboto"/>
          <w:i/>
        </w:rPr>
      </w:pPr>
      <w:r w:rsidRPr="00137CBD">
        <w:rPr>
          <w:rFonts w:ascii="Roboto" w:hAnsi="Roboto"/>
        </w:rPr>
        <w:t xml:space="preserve">Snyder has also served on the boards of several organizations devoted to preserving the area’s history and environment. Besides the Jupiter Inlet Lighthouse and Museum they include the Florida Historical Commission, Friends of Jonathan Dickinson State Park, the and the Loxahatchee River District. </w:t>
      </w:r>
    </w:p>
    <w:p w14:paraId="689CD2E4" w14:textId="77777777" w:rsidR="00522753" w:rsidRPr="00137CBD" w:rsidRDefault="00522753" w:rsidP="00522753">
      <w:pPr>
        <w:rPr>
          <w:rFonts w:ascii="Roboto" w:hAnsi="Roboto"/>
        </w:rPr>
      </w:pPr>
    </w:p>
    <w:p w14:paraId="635360A6" w14:textId="77777777" w:rsidR="00522753" w:rsidRPr="00137CBD" w:rsidRDefault="00522753" w:rsidP="00522753">
      <w:pPr>
        <w:rPr>
          <w:rFonts w:ascii="Roboto" w:hAnsi="Roboto"/>
        </w:rPr>
      </w:pPr>
      <w:r w:rsidRPr="00137CBD">
        <w:rPr>
          <w:rFonts w:ascii="Roboto" w:hAnsi="Roboto"/>
        </w:rPr>
        <w:tab/>
      </w:r>
      <w:r w:rsidRPr="00137CBD">
        <w:rPr>
          <w:rFonts w:ascii="Roboto" w:hAnsi="Roboto"/>
        </w:rPr>
        <w:tab/>
        <w:t>----------------------------------------------------------------</w:t>
      </w:r>
      <w:r w:rsidRPr="00137CBD">
        <w:rPr>
          <w:rFonts w:ascii="Roboto" w:hAnsi="Roboto"/>
        </w:rPr>
        <w:tab/>
      </w:r>
    </w:p>
    <w:p w14:paraId="1819BEB7" w14:textId="77777777" w:rsidR="00137CBD" w:rsidRDefault="00137CBD" w:rsidP="00137483">
      <w:pPr>
        <w:rPr>
          <w:rFonts w:ascii="Roboto" w:hAnsi="Roboto"/>
          <w:b/>
        </w:rPr>
      </w:pPr>
    </w:p>
    <w:p w14:paraId="10AFA8C2" w14:textId="7EDA4F1B" w:rsidR="00522753" w:rsidRPr="00137CBD" w:rsidRDefault="00522753" w:rsidP="00137483">
      <w:pPr>
        <w:rPr>
          <w:rFonts w:ascii="Roboto" w:hAnsi="Roboto"/>
          <w:b/>
        </w:rPr>
      </w:pPr>
      <w:r w:rsidRPr="00137CBD">
        <w:rPr>
          <w:rFonts w:ascii="Roboto" w:hAnsi="Roboto"/>
          <w:b/>
        </w:rPr>
        <w:t>[</w:t>
      </w:r>
      <w:r w:rsidR="00013868" w:rsidRPr="00137CBD">
        <w:rPr>
          <w:rFonts w:ascii="Roboto" w:hAnsi="Roboto"/>
          <w:b/>
        </w:rPr>
        <w:t>Here’s a somewhat longer version copied from the author bio in the revised FTY book]</w:t>
      </w:r>
    </w:p>
    <w:p w14:paraId="3DE9D5E5" w14:textId="77777777" w:rsidR="00522753" w:rsidRPr="00137CBD" w:rsidRDefault="00522753" w:rsidP="00137483">
      <w:pPr>
        <w:rPr>
          <w:rFonts w:ascii="Roboto" w:hAnsi="Roboto"/>
          <w:b/>
        </w:rPr>
      </w:pPr>
    </w:p>
    <w:p w14:paraId="25A83DDD" w14:textId="2EB6285B" w:rsidR="00137483" w:rsidRPr="00137CBD" w:rsidRDefault="00137483" w:rsidP="00137483">
      <w:pPr>
        <w:rPr>
          <w:rFonts w:ascii="Roboto" w:hAnsi="Roboto"/>
        </w:rPr>
      </w:pPr>
      <w:r w:rsidRPr="00137CBD">
        <w:rPr>
          <w:rFonts w:ascii="Roboto" w:hAnsi="Roboto"/>
          <w:bCs/>
        </w:rPr>
        <w:t>Jim Snyder</w:t>
      </w:r>
      <w:r w:rsidRPr="00137CBD">
        <w:rPr>
          <w:rFonts w:ascii="Roboto" w:hAnsi="Roboto"/>
        </w:rPr>
        <w:t xml:space="preserve"> had a long career as Washington correspondent, magazine editor and media publisher before buying a home on the Loxahatchee River and starting another life as an author. His subsequent books on South Florida history include:</w:t>
      </w:r>
    </w:p>
    <w:p w14:paraId="425A16DC" w14:textId="77777777" w:rsidR="00137483" w:rsidRPr="00137CBD" w:rsidRDefault="00137483" w:rsidP="00137483">
      <w:pPr>
        <w:rPr>
          <w:rFonts w:ascii="Roboto" w:hAnsi="Roboto"/>
        </w:rPr>
      </w:pPr>
    </w:p>
    <w:p w14:paraId="243566A4" w14:textId="77777777" w:rsidR="00137CBD" w:rsidRPr="00137CBD" w:rsidRDefault="00137483" w:rsidP="00137CBD">
      <w:pPr>
        <w:pStyle w:val="ListParagraph"/>
        <w:numPr>
          <w:ilvl w:val="0"/>
          <w:numId w:val="1"/>
        </w:numPr>
        <w:spacing w:line="276" w:lineRule="auto"/>
        <w:ind w:left="540"/>
        <w:rPr>
          <w:rFonts w:ascii="Roboto" w:hAnsi="Roboto"/>
          <w:i/>
          <w:sz w:val="22"/>
          <w:szCs w:val="22"/>
        </w:rPr>
      </w:pPr>
      <w:r w:rsidRPr="00137CBD">
        <w:rPr>
          <w:rFonts w:ascii="Roboto" w:hAnsi="Roboto"/>
          <w:i/>
          <w:sz w:val="22"/>
          <w:szCs w:val="22"/>
        </w:rPr>
        <w:t>Life and Death on the Loxahatchee. The Story of Trapper Nelson.</w:t>
      </w:r>
    </w:p>
    <w:p w14:paraId="48CAEC54" w14:textId="77777777" w:rsidR="00137CBD" w:rsidRPr="00137CBD" w:rsidRDefault="00137483" w:rsidP="00137CBD">
      <w:pPr>
        <w:pStyle w:val="ListParagraph"/>
        <w:numPr>
          <w:ilvl w:val="0"/>
          <w:numId w:val="1"/>
        </w:numPr>
        <w:spacing w:line="276" w:lineRule="auto"/>
        <w:ind w:left="540"/>
        <w:rPr>
          <w:rFonts w:ascii="Roboto" w:hAnsi="Roboto"/>
          <w:i/>
          <w:sz w:val="22"/>
          <w:szCs w:val="22"/>
        </w:rPr>
      </w:pPr>
      <w:r w:rsidRPr="00137CBD">
        <w:rPr>
          <w:rFonts w:ascii="Roboto" w:hAnsi="Roboto"/>
          <w:i/>
          <w:sz w:val="22"/>
          <w:szCs w:val="22"/>
        </w:rPr>
        <w:t xml:space="preserve">Black Gold and Silver Sands: A Pictorial History of Agriculture in Palm Beach County. </w:t>
      </w:r>
    </w:p>
    <w:p w14:paraId="2CEA46DB" w14:textId="77777777" w:rsidR="00137CBD" w:rsidRPr="00137CBD" w:rsidRDefault="00137483" w:rsidP="00137CBD">
      <w:pPr>
        <w:pStyle w:val="ListParagraph"/>
        <w:numPr>
          <w:ilvl w:val="0"/>
          <w:numId w:val="1"/>
        </w:numPr>
        <w:spacing w:line="276" w:lineRule="auto"/>
        <w:ind w:left="540"/>
        <w:rPr>
          <w:rFonts w:ascii="Roboto" w:hAnsi="Roboto"/>
          <w:i/>
          <w:sz w:val="22"/>
          <w:szCs w:val="22"/>
        </w:rPr>
      </w:pPr>
      <w:r w:rsidRPr="00137CBD">
        <w:rPr>
          <w:rFonts w:ascii="Roboto" w:hAnsi="Roboto"/>
          <w:i/>
          <w:sz w:val="22"/>
          <w:szCs w:val="22"/>
        </w:rPr>
        <w:t xml:space="preserve">Five Thousand Years on the Loxahatchee: A Pictorial History of Jupiter-Tequesta </w:t>
      </w:r>
      <w:r w:rsidRPr="00137CBD">
        <w:rPr>
          <w:rFonts w:ascii="Roboto" w:hAnsi="Roboto"/>
          <w:sz w:val="22"/>
          <w:szCs w:val="22"/>
        </w:rPr>
        <w:t xml:space="preserve">(the first edition of this book in 2003). </w:t>
      </w:r>
      <w:r w:rsidRPr="00137CBD">
        <w:rPr>
          <w:rFonts w:ascii="Roboto" w:hAnsi="Roboto"/>
          <w:i/>
          <w:sz w:val="22"/>
          <w:szCs w:val="22"/>
        </w:rPr>
        <w:tab/>
      </w:r>
    </w:p>
    <w:p w14:paraId="03E7EA0A" w14:textId="77777777" w:rsidR="00137CBD" w:rsidRPr="00137CBD" w:rsidRDefault="00137483" w:rsidP="00137CBD">
      <w:pPr>
        <w:pStyle w:val="ListParagraph"/>
        <w:numPr>
          <w:ilvl w:val="0"/>
          <w:numId w:val="1"/>
        </w:numPr>
        <w:spacing w:line="276" w:lineRule="auto"/>
        <w:ind w:left="540"/>
        <w:rPr>
          <w:rFonts w:ascii="Roboto" w:hAnsi="Roboto"/>
          <w:i/>
          <w:sz w:val="22"/>
          <w:szCs w:val="22"/>
        </w:rPr>
      </w:pPr>
      <w:r w:rsidRPr="00137CBD">
        <w:rPr>
          <w:rFonts w:ascii="Roboto" w:hAnsi="Roboto"/>
          <w:i/>
          <w:sz w:val="22"/>
          <w:szCs w:val="22"/>
        </w:rPr>
        <w:t xml:space="preserve">A Light in the Wilderness: The Story of Jupiter Inlet Lighthouse and the Southeast Florida Frontier. </w:t>
      </w:r>
    </w:p>
    <w:p w14:paraId="5B8B5588" w14:textId="77777777" w:rsidR="00137CBD" w:rsidRPr="00137CBD" w:rsidRDefault="00137483" w:rsidP="00137CBD">
      <w:pPr>
        <w:pStyle w:val="ListParagraph"/>
        <w:numPr>
          <w:ilvl w:val="0"/>
          <w:numId w:val="1"/>
        </w:numPr>
        <w:spacing w:line="276" w:lineRule="auto"/>
        <w:ind w:left="540"/>
        <w:rPr>
          <w:rFonts w:ascii="Roboto" w:hAnsi="Roboto"/>
          <w:i/>
          <w:sz w:val="22"/>
          <w:szCs w:val="22"/>
        </w:rPr>
      </w:pPr>
      <w:r w:rsidRPr="00137CBD">
        <w:rPr>
          <w:rFonts w:ascii="Roboto" w:hAnsi="Roboto"/>
          <w:i/>
          <w:sz w:val="22"/>
          <w:szCs w:val="22"/>
        </w:rPr>
        <w:t xml:space="preserve">The Cross and the Mask: How the Spanish 'Discovered' Florida, and a Proud Native Nation.  </w:t>
      </w:r>
      <w:r w:rsidRPr="00137CBD">
        <w:rPr>
          <w:rFonts w:ascii="Roboto" w:hAnsi="Roboto"/>
          <w:sz w:val="22"/>
          <w:szCs w:val="22"/>
        </w:rPr>
        <w:t xml:space="preserve">  </w:t>
      </w:r>
    </w:p>
    <w:p w14:paraId="390F6F36" w14:textId="0A14D064" w:rsidR="00137483" w:rsidRPr="00137CBD" w:rsidRDefault="00137483" w:rsidP="00137CBD">
      <w:pPr>
        <w:pStyle w:val="ListParagraph"/>
        <w:numPr>
          <w:ilvl w:val="0"/>
          <w:numId w:val="1"/>
        </w:numPr>
        <w:spacing w:line="276" w:lineRule="auto"/>
        <w:ind w:left="540"/>
        <w:rPr>
          <w:rFonts w:ascii="Roboto" w:hAnsi="Roboto"/>
          <w:i/>
          <w:sz w:val="22"/>
          <w:szCs w:val="22"/>
        </w:rPr>
      </w:pPr>
      <w:r w:rsidRPr="00137CBD">
        <w:rPr>
          <w:rFonts w:ascii="Roboto" w:hAnsi="Roboto"/>
          <w:i/>
          <w:sz w:val="22"/>
          <w:szCs w:val="22"/>
        </w:rPr>
        <w:t xml:space="preserve">A Trip Down the Loxahatchee. The River’s History and Beauty in Paintings and Photographs.  </w:t>
      </w:r>
    </w:p>
    <w:p w14:paraId="202A3A91" w14:textId="77777777" w:rsidR="00137483" w:rsidRPr="00137CBD" w:rsidRDefault="00137483" w:rsidP="00137483">
      <w:pPr>
        <w:rPr>
          <w:rFonts w:ascii="Roboto" w:hAnsi="Roboto"/>
        </w:rPr>
      </w:pPr>
      <w:r w:rsidRPr="00137CBD">
        <w:rPr>
          <w:rFonts w:ascii="Roboto" w:hAnsi="Roboto"/>
        </w:rPr>
        <w:t xml:space="preserve"> </w:t>
      </w:r>
    </w:p>
    <w:p w14:paraId="0F159F40" w14:textId="72E87A2B" w:rsidR="00137483" w:rsidRPr="00137CBD" w:rsidRDefault="00137483" w:rsidP="00137483">
      <w:pPr>
        <w:rPr>
          <w:rFonts w:ascii="Roboto" w:hAnsi="Roboto"/>
          <w:i/>
        </w:rPr>
      </w:pPr>
      <w:r w:rsidRPr="00137CBD">
        <w:rPr>
          <w:rFonts w:ascii="Roboto" w:hAnsi="Roboto"/>
        </w:rPr>
        <w:t xml:space="preserve">Snyder has also served on the boards of several organizations devoted to preserving the area’s history and environment. They include the Florida Historical Commission, Jupiter Inlet Lighthouse and Museum, Friends of Jonathan Dickinson State Park, the and the Loxahatchee River District. </w:t>
      </w:r>
    </w:p>
    <w:p w14:paraId="049832A4" w14:textId="77777777" w:rsidR="00137CBD" w:rsidRPr="00137CBD" w:rsidRDefault="00137CBD">
      <w:pPr>
        <w:rPr>
          <w:rFonts w:ascii="Roboto" w:hAnsi="Roboto"/>
        </w:rPr>
      </w:pPr>
      <w:bookmarkStart w:id="0" w:name="_GoBack"/>
      <w:bookmarkEnd w:id="0"/>
    </w:p>
    <w:sectPr w:rsidR="00137CBD" w:rsidRPr="00137CBD" w:rsidSect="00137CBD">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66075"/>
    <w:multiLevelType w:val="hybridMultilevel"/>
    <w:tmpl w:val="77B623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83"/>
    <w:rsid w:val="00013868"/>
    <w:rsid w:val="00137483"/>
    <w:rsid w:val="00137CBD"/>
    <w:rsid w:val="001655A7"/>
    <w:rsid w:val="002D53AC"/>
    <w:rsid w:val="003F0683"/>
    <w:rsid w:val="00522753"/>
    <w:rsid w:val="005B58B4"/>
    <w:rsid w:val="00BA3EF5"/>
    <w:rsid w:val="00BC013E"/>
    <w:rsid w:val="00C36C56"/>
    <w:rsid w:val="00D11CAD"/>
    <w:rsid w:val="00EC3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BC47"/>
  <w14:defaultImageDpi w14:val="32767"/>
  <w15:chartTrackingRefBased/>
  <w15:docId w15:val="{BBDC6F4F-1703-F946-AB7E-6EC0985D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483"/>
    <w:rPr>
      <w:rFonts w:asciiTheme="minorHAnsi" w:hAnsiTheme="minorHAnsi" w:cstheme="min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CBD"/>
    <w:rPr>
      <w:rFonts w:ascii="Segoe UI" w:hAnsi="Segoe UI" w:cs="Segoe UI"/>
      <w:sz w:val="18"/>
      <w:szCs w:val="18"/>
    </w:rPr>
  </w:style>
  <w:style w:type="paragraph" w:styleId="ListParagraph">
    <w:name w:val="List Paragraph"/>
    <w:basedOn w:val="Normal"/>
    <w:uiPriority w:val="34"/>
    <w:qFormat/>
    <w:rsid w:val="00137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Snyder</dc:creator>
  <cp:keywords/>
  <dc:description/>
  <cp:lastModifiedBy>Belle Forino</cp:lastModifiedBy>
  <cp:revision>2</cp:revision>
  <dcterms:created xsi:type="dcterms:W3CDTF">2019-08-22T15:32:00Z</dcterms:created>
  <dcterms:modified xsi:type="dcterms:W3CDTF">2019-08-22T15:32:00Z</dcterms:modified>
</cp:coreProperties>
</file>